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18166" w14:textId="77777777" w:rsidR="00191B9E" w:rsidRDefault="00191B9E">
      <w:pPr>
        <w:rPr>
          <w:rFonts w:ascii="Palatino Linotype" w:hAnsi="Palatino Linotype"/>
          <w:sz w:val="28"/>
          <w:szCs w:val="28"/>
        </w:rPr>
      </w:pPr>
    </w:p>
    <w:p w14:paraId="325316C3" w14:textId="77777777" w:rsidR="00EE179B" w:rsidRDefault="00EE179B" w:rsidP="00EE179B">
      <w:pPr>
        <w:jc w:val="center"/>
        <w:rPr>
          <w:rFonts w:ascii="Palatino Linotype" w:hAnsi="Palatino Linotype"/>
          <w:sz w:val="96"/>
          <w:szCs w:val="96"/>
        </w:rPr>
      </w:pPr>
      <w:r>
        <w:rPr>
          <w:rFonts w:ascii="Palatino Linotype" w:hAnsi="Palatino Linotype"/>
          <w:sz w:val="96"/>
          <w:szCs w:val="96"/>
        </w:rPr>
        <w:t xml:space="preserve">The best of </w:t>
      </w:r>
      <w:r w:rsidRPr="002B5D1C">
        <w:rPr>
          <w:rFonts w:ascii="Palatino Linotype" w:hAnsi="Palatino Linotype"/>
          <w:sz w:val="96"/>
          <w:szCs w:val="96"/>
        </w:rPr>
        <w:t xml:space="preserve">Puccini </w:t>
      </w:r>
    </w:p>
    <w:p w14:paraId="389D0D02" w14:textId="77777777" w:rsidR="00EE179B" w:rsidRDefault="00EE179B" w:rsidP="00EE179B">
      <w:pPr>
        <w:jc w:val="center"/>
        <w:rPr>
          <w:rFonts w:ascii="Palatino Linotype" w:hAnsi="Palatino Linotype"/>
          <w:sz w:val="96"/>
          <w:szCs w:val="96"/>
        </w:rPr>
      </w:pPr>
      <w:r>
        <w:rPr>
          <w:noProof/>
        </w:rPr>
        <w:drawing>
          <wp:inline distT="0" distB="0" distL="0" distR="0" wp14:anchorId="6BC6BCCF" wp14:editId="42465034">
            <wp:extent cx="4042488" cy="5962650"/>
            <wp:effectExtent l="0" t="0" r="0" b="0"/>
            <wp:docPr id="2" name="Immagine 2" descr="Immagine che contiene persona, uomo, tuta, vecchi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persona, uomo, tuta, vecchio&#10;&#10;Descrizione generata automaticament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068995" cy="6001747"/>
                    </a:xfrm>
                    <a:prstGeom prst="rect">
                      <a:avLst/>
                    </a:prstGeom>
                    <a:noFill/>
                    <a:ln>
                      <a:noFill/>
                    </a:ln>
                  </pic:spPr>
                </pic:pic>
              </a:graphicData>
            </a:graphic>
          </wp:inline>
        </w:drawing>
      </w:r>
    </w:p>
    <w:p w14:paraId="70721C16" w14:textId="77777777" w:rsidR="00B958A0" w:rsidRPr="00ED5AB6" w:rsidRDefault="00B958A0" w:rsidP="00B958A0">
      <w:pPr>
        <w:rPr>
          <w:rFonts w:ascii="Palatino Linotype" w:hAnsi="Palatino Linotype"/>
          <w:sz w:val="24"/>
          <w:szCs w:val="24"/>
        </w:rPr>
      </w:pPr>
      <w:r w:rsidRPr="00ED5AB6">
        <w:rPr>
          <w:rFonts w:ascii="Palatino Linotype" w:hAnsi="Palatino Linotype"/>
          <w:sz w:val="24"/>
          <w:szCs w:val="24"/>
        </w:rPr>
        <w:t xml:space="preserve">100 anni fa Giacomo Puccini moriva a Bruxelles il 29 novembre 1924, all'età di 65 anni, per complicazioni dopo le cure; </w:t>
      </w:r>
      <w:r>
        <w:rPr>
          <w:rFonts w:ascii="Palatino Linotype" w:hAnsi="Palatino Linotype"/>
          <w:sz w:val="24"/>
          <w:szCs w:val="24"/>
        </w:rPr>
        <w:t xml:space="preserve">un </w:t>
      </w:r>
      <w:r w:rsidRPr="00ED5AB6">
        <w:rPr>
          <w:rFonts w:ascii="Palatino Linotype" w:hAnsi="Palatino Linotype"/>
          <w:sz w:val="24"/>
          <w:szCs w:val="24"/>
        </w:rPr>
        <w:t>sanguinamento incontrollato  port</w:t>
      </w:r>
      <w:r>
        <w:rPr>
          <w:rFonts w:ascii="Palatino Linotype" w:hAnsi="Palatino Linotype"/>
          <w:sz w:val="24"/>
          <w:szCs w:val="24"/>
        </w:rPr>
        <w:t>ò</w:t>
      </w:r>
      <w:r w:rsidRPr="00ED5AB6">
        <w:rPr>
          <w:rFonts w:ascii="Palatino Linotype" w:hAnsi="Palatino Linotype"/>
          <w:sz w:val="24"/>
          <w:szCs w:val="24"/>
        </w:rPr>
        <w:t xml:space="preserve"> ad un attacco di cuore il giorno dopo l'intervento. Fumatore accanito di sigari e sigarette Toscano, Puccini iniziò a lamentare mal di gola cronico verso la fine del 1923. Una diagnosi di cancro alla gola indusse i suoi medici a raccomandare un nuovo trattamento radioterapico sperimentale, che veniva </w:t>
      </w:r>
      <w:r>
        <w:rPr>
          <w:rFonts w:ascii="Palatino Linotype" w:hAnsi="Palatino Linotype"/>
          <w:sz w:val="24"/>
          <w:szCs w:val="24"/>
        </w:rPr>
        <w:t>praticato</w:t>
      </w:r>
      <w:r w:rsidRPr="00ED5AB6">
        <w:rPr>
          <w:rFonts w:ascii="Palatino Linotype" w:hAnsi="Palatino Linotype"/>
          <w:sz w:val="24"/>
          <w:szCs w:val="24"/>
        </w:rPr>
        <w:t xml:space="preserve"> a Bruxelles. Puccini e sua moglie non hanno mai saputo quanto fosse grave il cancro, poiché la notizia è stata rivelata solo al figlio.</w:t>
      </w:r>
    </w:p>
    <w:p w14:paraId="64AC7AD1" w14:textId="77777777" w:rsidR="00B958A0" w:rsidRPr="00ED5AB6" w:rsidRDefault="00B958A0" w:rsidP="00B958A0">
      <w:pPr>
        <w:rPr>
          <w:rFonts w:ascii="Palatino Linotype" w:hAnsi="Palatino Linotype"/>
          <w:sz w:val="24"/>
          <w:szCs w:val="24"/>
        </w:rPr>
      </w:pPr>
      <w:r w:rsidRPr="00ED5AB6">
        <w:rPr>
          <w:rFonts w:ascii="Palatino Linotype" w:hAnsi="Palatino Linotype"/>
          <w:sz w:val="24"/>
          <w:szCs w:val="24"/>
        </w:rPr>
        <w:lastRenderedPageBreak/>
        <w:t xml:space="preserve">La notizia della sua morte giunse a Roma durante una rappresentazione de </w:t>
      </w:r>
      <w:r w:rsidRPr="00ED5AB6">
        <w:rPr>
          <w:rFonts w:ascii="Palatino Linotype" w:hAnsi="Palatino Linotype"/>
          <w:b/>
          <w:bCs/>
          <w:i/>
          <w:iCs/>
          <w:sz w:val="24"/>
          <w:szCs w:val="24"/>
        </w:rPr>
        <w:t>La bohème.</w:t>
      </w:r>
    </w:p>
    <w:p w14:paraId="47F08376" w14:textId="77777777" w:rsidR="00B958A0" w:rsidRPr="00ED5AB6" w:rsidRDefault="00B958A0" w:rsidP="00B958A0">
      <w:pPr>
        <w:rPr>
          <w:rFonts w:ascii="Palatino Linotype" w:hAnsi="Palatino Linotype"/>
          <w:sz w:val="24"/>
          <w:szCs w:val="24"/>
        </w:rPr>
      </w:pPr>
      <w:r w:rsidRPr="00ED5AB6">
        <w:rPr>
          <w:rFonts w:ascii="Palatino Linotype" w:hAnsi="Palatino Linotype"/>
          <w:sz w:val="24"/>
          <w:szCs w:val="24"/>
        </w:rPr>
        <w:t>L'opera è stata immediatamente interrotta e l'orchestra ha suonato la marcia funebre di Chopin per il pubblico sbalordito.</w:t>
      </w:r>
    </w:p>
    <w:p w14:paraId="70F0100B" w14:textId="77777777" w:rsidR="00B958A0" w:rsidRPr="00ED5AB6" w:rsidRDefault="00B958A0" w:rsidP="00B958A0">
      <w:pPr>
        <w:rPr>
          <w:rFonts w:ascii="Palatino Linotype" w:hAnsi="Palatino Linotype"/>
          <w:sz w:val="24"/>
          <w:szCs w:val="24"/>
        </w:rPr>
      </w:pPr>
      <w:r w:rsidRPr="00ED5AB6">
        <w:rPr>
          <w:rFonts w:ascii="Palatino Linotype" w:hAnsi="Palatino Linotype"/>
          <w:sz w:val="24"/>
          <w:szCs w:val="24"/>
        </w:rPr>
        <w:t>Fu sepolto a Milano, nella tomba di famiglia di Toscanini, ma sempre come misura provvisoria. Nel 1926 il figlio provvede al trasferimento delle spoglie del padre in una cappella appositamente creata all'interno della villa Puccini a Torre del Lago.</w:t>
      </w:r>
    </w:p>
    <w:p w14:paraId="73549FE9" w14:textId="66702E9E" w:rsidR="00B958A0" w:rsidRPr="00ED5AB6" w:rsidRDefault="00B958A0" w:rsidP="00B958A0">
      <w:pPr>
        <w:rPr>
          <w:rFonts w:ascii="Palatino Linotype" w:hAnsi="Palatino Linotype"/>
          <w:sz w:val="24"/>
          <w:szCs w:val="24"/>
        </w:rPr>
      </w:pPr>
      <w:r w:rsidRPr="00ED5AB6">
        <w:rPr>
          <w:rFonts w:ascii="Palatino Linotype" w:hAnsi="Palatino Linotype"/>
          <w:sz w:val="24"/>
          <w:szCs w:val="24"/>
        </w:rPr>
        <w:t xml:space="preserve">Per rendere omaggio a questo grande compositore potremmo produrre, nel 2024, un progetto </w:t>
      </w:r>
      <w:r>
        <w:rPr>
          <w:rFonts w:ascii="Palatino Linotype" w:hAnsi="Palatino Linotype"/>
          <w:sz w:val="24"/>
          <w:szCs w:val="24"/>
        </w:rPr>
        <w:t>particolare</w:t>
      </w:r>
      <w:r w:rsidRPr="00ED5AB6">
        <w:rPr>
          <w:rFonts w:ascii="Palatino Linotype" w:hAnsi="Palatino Linotype"/>
          <w:sz w:val="24"/>
          <w:szCs w:val="24"/>
        </w:rPr>
        <w:t>:</w:t>
      </w:r>
      <w:r w:rsidR="0005718F">
        <w:rPr>
          <w:rFonts w:ascii="Palatino Linotype" w:hAnsi="Palatino Linotype"/>
          <w:sz w:val="24"/>
          <w:szCs w:val="24"/>
        </w:rPr>
        <w:t xml:space="preserve"> </w:t>
      </w:r>
      <w:r w:rsidRPr="00ED5AB6">
        <w:rPr>
          <w:rFonts w:ascii="Palatino Linotype" w:hAnsi="Palatino Linotype"/>
          <w:sz w:val="24"/>
          <w:szCs w:val="24"/>
        </w:rPr>
        <w:t>Un</w:t>
      </w:r>
      <w:r>
        <w:rPr>
          <w:rFonts w:ascii="Palatino Linotype" w:hAnsi="Palatino Linotype"/>
          <w:sz w:val="24"/>
          <w:szCs w:val="24"/>
        </w:rPr>
        <w:t xml:space="preserve">o spettacolo </w:t>
      </w:r>
      <w:r w:rsidRPr="00ED5AB6">
        <w:rPr>
          <w:rFonts w:ascii="Palatino Linotype" w:hAnsi="Palatino Linotype"/>
          <w:sz w:val="24"/>
          <w:szCs w:val="24"/>
        </w:rPr>
        <w:t xml:space="preserve">molto speciale de </w:t>
      </w:r>
      <w:r w:rsidRPr="00ED5AB6">
        <w:rPr>
          <w:rFonts w:ascii="Palatino Linotype" w:hAnsi="Palatino Linotype"/>
          <w:b/>
          <w:bCs/>
          <w:i/>
          <w:iCs/>
          <w:sz w:val="24"/>
          <w:szCs w:val="24"/>
        </w:rPr>
        <w:t>Il meglio di Puccini</w:t>
      </w:r>
      <w:r w:rsidRPr="00ED5AB6">
        <w:rPr>
          <w:rFonts w:ascii="Palatino Linotype" w:hAnsi="Palatino Linotype"/>
          <w:sz w:val="24"/>
          <w:szCs w:val="24"/>
        </w:rPr>
        <w:t xml:space="preserve">. </w:t>
      </w:r>
      <w:r>
        <w:rPr>
          <w:rFonts w:ascii="Palatino Linotype" w:hAnsi="Palatino Linotype"/>
          <w:sz w:val="24"/>
          <w:szCs w:val="24"/>
        </w:rPr>
        <w:t xml:space="preserve">                                                        </w:t>
      </w:r>
      <w:r w:rsidRPr="00ED5AB6">
        <w:rPr>
          <w:rFonts w:ascii="Palatino Linotype" w:hAnsi="Palatino Linotype"/>
          <w:sz w:val="24"/>
          <w:szCs w:val="24"/>
        </w:rPr>
        <w:t>Presenteremo le migliori arie, duetti e momenti, oltre ad alcuni intermezzi, di tutte le opere di Puccini, con Orchestra, 4 cantanti, 2 ballerini, costumi e proiezioni relative alle diverse opere presentate.</w:t>
      </w:r>
    </w:p>
    <w:p w14:paraId="50FAB5A1" w14:textId="5A0D776C" w:rsidR="00EE179B" w:rsidRDefault="00B958A0" w:rsidP="00EE179B">
      <w:pPr>
        <w:rPr>
          <w:rFonts w:ascii="Palatino Linotype" w:hAnsi="Palatino Linotype"/>
          <w:sz w:val="24"/>
          <w:szCs w:val="24"/>
        </w:rPr>
      </w:pPr>
      <w:r w:rsidRPr="00ED5AB6">
        <w:rPr>
          <w:rFonts w:ascii="Palatino Linotype" w:hAnsi="Palatino Linotype"/>
          <w:sz w:val="24"/>
          <w:szCs w:val="24"/>
        </w:rPr>
        <w:t xml:space="preserve">Sarà quindi un </w:t>
      </w:r>
      <w:r w:rsidR="0005718F">
        <w:rPr>
          <w:rFonts w:ascii="Palatino Linotype" w:hAnsi="Palatino Linotype"/>
          <w:sz w:val="24"/>
          <w:szCs w:val="24"/>
        </w:rPr>
        <w:t xml:space="preserve">originale </w:t>
      </w:r>
      <w:r w:rsidR="0005718F" w:rsidRPr="00ED5AB6">
        <w:rPr>
          <w:rFonts w:ascii="Palatino Linotype" w:hAnsi="Palatino Linotype"/>
          <w:sz w:val="24"/>
          <w:szCs w:val="24"/>
        </w:rPr>
        <w:t>spettacolo</w:t>
      </w:r>
      <w:r w:rsidRPr="00ED5AB6">
        <w:rPr>
          <w:rFonts w:ascii="Palatino Linotype" w:hAnsi="Palatino Linotype"/>
          <w:sz w:val="24"/>
          <w:szCs w:val="24"/>
        </w:rPr>
        <w:t xml:space="preserve"> che proporrà tutte le opere pucciniane in un modo nuovo, moderno e accattivante.</w:t>
      </w:r>
    </w:p>
    <w:p w14:paraId="2FD1EC83" w14:textId="61A99555" w:rsidR="00EE179B" w:rsidRDefault="00B958A0" w:rsidP="00EE179B">
      <w:pPr>
        <w:rPr>
          <w:rFonts w:ascii="Palatino Linotype" w:hAnsi="Palatino Linotype"/>
          <w:sz w:val="24"/>
          <w:szCs w:val="24"/>
        </w:rPr>
      </w:pPr>
      <w:r>
        <w:rPr>
          <w:rFonts w:ascii="Palatino Linotype" w:hAnsi="Palatino Linotype"/>
          <w:noProof/>
          <w:sz w:val="24"/>
          <w:szCs w:val="24"/>
        </w:rPr>
        <w:drawing>
          <wp:inline distT="0" distB="0" distL="0" distR="0" wp14:anchorId="4268CB26" wp14:editId="2BBBDB70">
            <wp:extent cx="6115050" cy="1876425"/>
            <wp:effectExtent l="0" t="0" r="0" b="9525"/>
            <wp:docPr id="167194413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15050" cy="1876425"/>
                    </a:xfrm>
                    <a:prstGeom prst="rect">
                      <a:avLst/>
                    </a:prstGeom>
                    <a:noFill/>
                    <a:ln>
                      <a:noFill/>
                    </a:ln>
                  </pic:spPr>
                </pic:pic>
              </a:graphicData>
            </a:graphic>
          </wp:inline>
        </w:drawing>
      </w:r>
    </w:p>
    <w:p w14:paraId="40D15FEC" w14:textId="258659FA" w:rsidR="00EE179B" w:rsidRDefault="00B958A0" w:rsidP="00EE179B">
      <w:pPr>
        <w:rPr>
          <w:rFonts w:ascii="Palatino Linotype" w:hAnsi="Palatino Linotype"/>
          <w:sz w:val="24"/>
          <w:szCs w:val="24"/>
        </w:rPr>
      </w:pPr>
      <w:r>
        <w:rPr>
          <w:rFonts w:ascii="Palatino Linotype" w:hAnsi="Palatino Linotype"/>
          <w:noProof/>
          <w:sz w:val="24"/>
          <w:szCs w:val="24"/>
        </w:rPr>
        <w:drawing>
          <wp:inline distT="0" distB="0" distL="0" distR="0" wp14:anchorId="7630709F" wp14:editId="2AA9BAFA">
            <wp:extent cx="1562100" cy="2007373"/>
            <wp:effectExtent l="0" t="0" r="0" b="0"/>
            <wp:docPr id="120964609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94104" cy="2048500"/>
                    </a:xfrm>
                    <a:prstGeom prst="rect">
                      <a:avLst/>
                    </a:prstGeom>
                    <a:noFill/>
                    <a:ln>
                      <a:noFill/>
                    </a:ln>
                  </pic:spPr>
                </pic:pic>
              </a:graphicData>
            </a:graphic>
          </wp:inline>
        </w:drawing>
      </w:r>
      <w:r w:rsidR="0005718F">
        <w:rPr>
          <w:noProof/>
        </w:rPr>
        <w:drawing>
          <wp:inline distT="0" distB="0" distL="0" distR="0" wp14:anchorId="2E369A0C" wp14:editId="3C101A33">
            <wp:extent cx="2743200" cy="1978416"/>
            <wp:effectExtent l="0" t="0" r="0" b="3175"/>
            <wp:docPr id="1496828301" name="Immagine 4" descr="La rondine de Puccini desde Florencia - iOp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a rondine de Puccini desde Florencia - iOper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66668" cy="1995341"/>
                    </a:xfrm>
                    <a:prstGeom prst="rect">
                      <a:avLst/>
                    </a:prstGeom>
                    <a:noFill/>
                    <a:ln>
                      <a:noFill/>
                    </a:ln>
                  </pic:spPr>
                </pic:pic>
              </a:graphicData>
            </a:graphic>
          </wp:inline>
        </w:drawing>
      </w:r>
      <w:r w:rsidR="0005718F">
        <w:rPr>
          <w:rFonts w:ascii="Palatino Linotype" w:hAnsi="Palatino Linotype"/>
          <w:noProof/>
          <w:sz w:val="24"/>
          <w:szCs w:val="24"/>
        </w:rPr>
        <w:drawing>
          <wp:inline distT="0" distB="0" distL="0" distR="0" wp14:anchorId="683EC6EA" wp14:editId="44D4D075">
            <wp:extent cx="1771650" cy="1984550"/>
            <wp:effectExtent l="0" t="0" r="0" b="0"/>
            <wp:docPr id="29393586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87607" cy="2002425"/>
                    </a:xfrm>
                    <a:prstGeom prst="rect">
                      <a:avLst/>
                    </a:prstGeom>
                    <a:noFill/>
                    <a:ln>
                      <a:noFill/>
                    </a:ln>
                  </pic:spPr>
                </pic:pic>
              </a:graphicData>
            </a:graphic>
          </wp:inline>
        </w:drawing>
      </w:r>
    </w:p>
    <w:p w14:paraId="2E3F6F2B" w14:textId="334DF378" w:rsidR="0005718F" w:rsidRDefault="0005718F" w:rsidP="0005718F">
      <w:pPr>
        <w:tabs>
          <w:tab w:val="left" w:pos="2295"/>
        </w:tabs>
        <w:rPr>
          <w:rFonts w:ascii="Palatino Linotype" w:hAnsi="Palatino Linotype"/>
          <w:sz w:val="24"/>
          <w:szCs w:val="24"/>
        </w:rPr>
      </w:pPr>
      <w:r>
        <w:rPr>
          <w:rFonts w:ascii="Palatino Linotype" w:hAnsi="Palatino Linotype"/>
          <w:sz w:val="24"/>
          <w:szCs w:val="24"/>
        </w:rPr>
        <w:tab/>
      </w:r>
    </w:p>
    <w:sectPr w:rsidR="0005718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B9E"/>
    <w:rsid w:val="0005718F"/>
    <w:rsid w:val="00191B9E"/>
    <w:rsid w:val="00AC4728"/>
    <w:rsid w:val="00B958A0"/>
    <w:rsid w:val="00C3115D"/>
    <w:rsid w:val="00EE179B"/>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9D3FE"/>
  <w15:chartTrackingRefBased/>
  <w15:docId w15:val="{3FC8D421-86BB-4F98-B4D2-7D2022BEE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it-IT"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243</Words>
  <Characters>1390</Characters>
  <Application>Microsoft Office Word</Application>
  <DocSecurity>0</DocSecurity>
  <Lines>11</Lines>
  <Paragraphs>3</Paragraphs>
  <ScaleCrop>false</ScaleCrop>
  <Company/>
  <LinksUpToDate>false</LinksUpToDate>
  <CharactersWithSpaces>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 Cuccia</dc:creator>
  <cp:keywords/>
  <dc:description/>
  <cp:lastModifiedBy>Giuseppe Cuccia</cp:lastModifiedBy>
  <cp:revision>12</cp:revision>
  <dcterms:created xsi:type="dcterms:W3CDTF">2023-06-26T21:32:00Z</dcterms:created>
  <dcterms:modified xsi:type="dcterms:W3CDTF">2023-07-02T08:13:00Z</dcterms:modified>
</cp:coreProperties>
</file>